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2" w:rsidRPr="00735F99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Приложение № 1</w:t>
      </w:r>
      <w:r w:rsidR="00065FA5">
        <w:rPr>
          <w:i/>
          <w:sz w:val="22"/>
          <w:szCs w:val="22"/>
        </w:rPr>
        <w:t>0</w:t>
      </w:r>
    </w:p>
    <w:p w:rsidR="00B345D2" w:rsidRPr="0027145C" w:rsidRDefault="00B345D2" w:rsidP="00B345D2">
      <w:pPr>
        <w:spacing w:before="40"/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>к Регламенту брокерского</w:t>
      </w:r>
    </w:p>
    <w:p w:rsidR="00B345D2" w:rsidRPr="0027145C" w:rsidRDefault="00B345D2" w:rsidP="00B345D2">
      <w:pPr>
        <w:jc w:val="right"/>
        <w:rPr>
          <w:i/>
          <w:sz w:val="22"/>
          <w:szCs w:val="22"/>
        </w:rPr>
      </w:pPr>
      <w:r w:rsidRPr="0027145C">
        <w:rPr>
          <w:i/>
          <w:sz w:val="22"/>
          <w:szCs w:val="22"/>
        </w:rPr>
        <w:t xml:space="preserve"> обслуживания на рынке ценных бумаг</w:t>
      </w:r>
    </w:p>
    <w:p w:rsidR="00B345D2" w:rsidRDefault="00722CBA" w:rsidP="00B345D2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Акционерного общества</w:t>
      </w:r>
      <w:r w:rsidR="00B345D2" w:rsidRPr="0027145C">
        <w:rPr>
          <w:i/>
          <w:sz w:val="22"/>
          <w:szCs w:val="22"/>
        </w:rPr>
        <w:t xml:space="preserve"> «Банк Русский Стандарт» </w:t>
      </w:r>
    </w:p>
    <w:p w:rsidR="00EA7D2B" w:rsidRDefault="00EA7D2B" w:rsidP="00EA7D2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(версия 7.0)</w:t>
      </w:r>
    </w:p>
    <w:p w:rsidR="00EA7D2B" w:rsidRPr="0027145C" w:rsidRDefault="00EA7D2B" w:rsidP="00B345D2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B345D2" w:rsidRPr="0027145C" w:rsidRDefault="00B345D2" w:rsidP="00B345D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B345D2" w:rsidRDefault="00B345D2" w:rsidP="00B345D2">
      <w:pPr>
        <w:spacing w:after="200"/>
        <w:jc w:val="center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ЛИЦА</w:t>
      </w:r>
      <w:r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B345D2" w:rsidRPr="0027145C" w:rsidRDefault="00B345D2" w:rsidP="000654ED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физического лица</w:t>
      </w:r>
      <w:r w:rsidRPr="000654ED">
        <w:rPr>
          <w:rFonts w:eastAsiaTheme="minorHAnsi"/>
          <w:b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гражданина Российской Федерации на имя лица или иной документ, удостоверяющий личность или признаваемый в качестве документа, удостоверяющего личность гражданина Российской Федерации, в соответствии с законодательством Российской Федерации (</w:t>
      </w:r>
      <w:r w:rsidRPr="0027145C">
        <w:rPr>
          <w:rFonts w:eastAsiaTheme="minorHAnsi"/>
          <w:i/>
          <w:sz w:val="22"/>
          <w:szCs w:val="22"/>
          <w:lang w:eastAsia="en-US"/>
        </w:rPr>
        <w:t>для граждан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Паспорт иностранного гражданина на имя лица или иной документ, установленный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удостоверяющий личность лица без гражданства, как-то: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вид на жительство в Российской Федерации; 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разрешение на временное проживание;</w:t>
      </w:r>
    </w:p>
    <w:p w:rsidR="00B345D2" w:rsidRPr="0027145C" w:rsidRDefault="00B345D2" w:rsidP="00B345D2">
      <w:pPr>
        <w:numPr>
          <w:ilvl w:val="1"/>
          <w:numId w:val="1"/>
        </w:numPr>
        <w:tabs>
          <w:tab w:val="left" w:pos="1134"/>
        </w:tabs>
        <w:ind w:left="1134" w:hanging="425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иной документ, предусмотренный федеральным законом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</w:p>
    <w:p w:rsidR="00B345D2" w:rsidRPr="0027145C" w:rsidRDefault="00B345D2" w:rsidP="00B345D2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(</w:t>
      </w:r>
      <w:r w:rsidRPr="0027145C">
        <w:rPr>
          <w:rFonts w:eastAsiaTheme="minorHAnsi"/>
          <w:i/>
          <w:sz w:val="22"/>
          <w:szCs w:val="22"/>
          <w:lang w:eastAsia="en-US"/>
        </w:rPr>
        <w:t>для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Миграционная карта (в случаях, предусмотренных законодательством Российской Федерации); документ, подтверждающий право лица на пребывание (проживание) в Российской Федерации (в случаях, предусмотренных законодательством Российской Федерации) (</w:t>
      </w:r>
      <w:r w:rsidRPr="0027145C">
        <w:rPr>
          <w:rFonts w:eastAsiaTheme="minorHAnsi"/>
          <w:i/>
          <w:sz w:val="22"/>
          <w:szCs w:val="22"/>
          <w:lang w:eastAsia="en-US"/>
        </w:rPr>
        <w:t>для иностранных граждан и лиц без гражданства</w:t>
      </w:r>
      <w:r w:rsidRPr="0027145C">
        <w:rPr>
          <w:rFonts w:eastAsiaTheme="minorHAnsi"/>
          <w:sz w:val="22"/>
          <w:szCs w:val="22"/>
          <w:lang w:eastAsia="en-US"/>
        </w:rPr>
        <w:t>);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09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 (при наличии).</w:t>
      </w:r>
    </w:p>
    <w:p w:rsidR="00B345D2" w:rsidRPr="0027145C" w:rsidRDefault="00B345D2" w:rsidP="00B345D2">
      <w:pPr>
        <w:ind w:left="709" w:hanging="425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российского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Учредительные документы лица с зарегистрированными изменениями и дополнениями и свидетельства, подтверждающие государственную регистрацию учредительных документов лица в действующей редакции; 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внесении записи в Единый государственный реестр юридических лиц сведений о юридическом лице, зарегистрированном до 01.07.2002 г.;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lastRenderedPageBreak/>
        <w:t>Свидетельство о государственной регистрации юридического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Свидетельство о постановке на учет в налоговом органе;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Лицензии на право осуществления видов деятельности, подлежащей лицензированию.</w:t>
      </w:r>
    </w:p>
    <w:p w:rsidR="00B345D2" w:rsidRPr="0027145C" w:rsidRDefault="00B345D2" w:rsidP="00B345D2">
      <w:pPr>
        <w:ind w:left="709"/>
        <w:jc w:val="both"/>
        <w:rPr>
          <w:rFonts w:eastAsiaTheme="minorHAnsi"/>
          <w:sz w:val="22"/>
          <w:szCs w:val="22"/>
          <w:lang w:eastAsia="en-US"/>
        </w:rPr>
      </w:pPr>
    </w:p>
    <w:p w:rsidR="00B345D2" w:rsidRPr="0027145C" w:rsidRDefault="00B345D2" w:rsidP="00B345D2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27145C">
        <w:rPr>
          <w:rFonts w:eastAsiaTheme="minorHAnsi"/>
          <w:b/>
          <w:sz w:val="22"/>
          <w:szCs w:val="22"/>
          <w:lang w:eastAsia="en-US"/>
        </w:rPr>
        <w:t>Документы, подтверждающие статус иностранного юридического лица</w:t>
      </w:r>
      <w:r w:rsidRPr="0027145C">
        <w:rPr>
          <w:rFonts w:eastAsiaTheme="minorHAnsi"/>
          <w:sz w:val="22"/>
          <w:szCs w:val="22"/>
          <w:lang w:eastAsia="en-US"/>
        </w:rPr>
        <w:t>: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юридический статус лица и его государственную регистрацию в соответствии с его национальным законодательством, как-то: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 xml:space="preserve">учредительные документы; </w:t>
      </w:r>
    </w:p>
    <w:p w:rsidR="00B345D2" w:rsidRPr="0027145C" w:rsidRDefault="00B345D2" w:rsidP="00B345D2">
      <w:pPr>
        <w:tabs>
          <w:tab w:val="left" w:pos="1134"/>
        </w:tabs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-</w:t>
      </w:r>
      <w:r w:rsidRPr="0027145C">
        <w:rPr>
          <w:rFonts w:eastAsiaTheme="minorHAnsi"/>
          <w:sz w:val="22"/>
          <w:szCs w:val="22"/>
          <w:lang w:eastAsia="en-US"/>
        </w:rPr>
        <w:tab/>
        <w:t>свидетельство об инкорпорации (регистрации) или иной документ, подтверждающий регистрацию лица;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 xml:space="preserve">Свидетельство о постановке на учет в налоговом органе/об учете в налоговом органе, а </w:t>
      </w:r>
      <w:proofErr w:type="gramStart"/>
      <w:r w:rsidRPr="0027145C">
        <w:rPr>
          <w:rFonts w:eastAsiaTheme="minorHAnsi"/>
          <w:sz w:val="22"/>
          <w:szCs w:val="22"/>
          <w:lang w:eastAsia="en-US"/>
        </w:rPr>
        <w:t>так же</w:t>
      </w:r>
      <w:proofErr w:type="gramEnd"/>
      <w:r w:rsidRPr="0027145C">
        <w:rPr>
          <w:rFonts w:eastAsiaTheme="minorHAnsi"/>
          <w:sz w:val="22"/>
          <w:szCs w:val="22"/>
          <w:lang w:eastAsia="en-US"/>
        </w:rPr>
        <w:t xml:space="preserve"> </w:t>
      </w:r>
      <w:r w:rsidRPr="0027145C">
        <w:rPr>
          <w:sz w:val="22"/>
          <w:szCs w:val="22"/>
        </w:rPr>
        <w:t>письмо о том, что выплачиваемый ему доход относится к постоянному представительству иностранной организации в Российской Федерации</w:t>
      </w:r>
      <w:r w:rsidRPr="0027145C">
        <w:rPr>
          <w:rFonts w:eastAsiaTheme="minorHAnsi"/>
          <w:sz w:val="22"/>
          <w:szCs w:val="22"/>
          <w:lang w:eastAsia="en-US"/>
        </w:rPr>
        <w:t>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Лицензий на право осуществления видов деятельности, подлежащей лицензированию;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Письмо о присвоении кодов государственного статистического наблюдения.</w:t>
      </w:r>
    </w:p>
    <w:p w:rsidR="00B345D2" w:rsidRPr="0027145C" w:rsidRDefault="00B345D2" w:rsidP="00B345D2">
      <w:pPr>
        <w:numPr>
          <w:ilvl w:val="1"/>
          <w:numId w:val="2"/>
        </w:numPr>
        <w:spacing w:before="40"/>
        <w:ind w:left="709" w:hanging="720"/>
        <w:jc w:val="both"/>
        <w:rPr>
          <w:rFonts w:eastAsiaTheme="minorHAnsi"/>
          <w:sz w:val="22"/>
          <w:szCs w:val="22"/>
          <w:lang w:eastAsia="en-US"/>
        </w:rPr>
      </w:pPr>
      <w:r w:rsidRPr="0027145C">
        <w:rPr>
          <w:rFonts w:eastAsiaTheme="minorHAnsi"/>
          <w:sz w:val="22"/>
          <w:szCs w:val="22"/>
          <w:lang w:eastAsia="en-US"/>
        </w:rPr>
        <w:t>Документы, подтверждающие налоговый статус иностранного юридического лица: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>если иностранное юридическое лицо имеет постоянное представительство в Российской Федерации: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письмо, которым это юридическое лицо уведомляет </w:t>
      </w:r>
      <w:r w:rsidR="00BA59B7">
        <w:rPr>
          <w:sz w:val="22"/>
          <w:szCs w:val="22"/>
        </w:rPr>
        <w:t>Брокера</w:t>
      </w:r>
      <w:r w:rsidRPr="0027145C">
        <w:rPr>
          <w:sz w:val="22"/>
          <w:szCs w:val="22"/>
        </w:rPr>
        <w:t xml:space="preserve">, что выплачиваемый доход относится к доходам постоянного представительства этого юридического лица в Российской Федерации; </w:t>
      </w:r>
    </w:p>
    <w:p w:rsidR="00B345D2" w:rsidRPr="0027145C" w:rsidRDefault="00B345D2" w:rsidP="00B345D2">
      <w:pPr>
        <w:numPr>
          <w:ilvl w:val="0"/>
          <w:numId w:val="5"/>
        </w:numPr>
        <w:tabs>
          <w:tab w:val="left" w:pos="1134"/>
        </w:tabs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>нотариально заверенную копию свидетельства о постановке постоянного представительства этого юридического лица в Российской Федерации на учет в налоговых органах, оформленную не ранее чем в предшествующем налоговом периоде;</w:t>
      </w:r>
    </w:p>
    <w:p w:rsidR="00B345D2" w:rsidRPr="0027145C" w:rsidRDefault="00B345D2" w:rsidP="00B345D2">
      <w:pPr>
        <w:numPr>
          <w:ilvl w:val="0"/>
          <w:numId w:val="4"/>
        </w:numPr>
        <w:ind w:left="1134" w:hanging="425"/>
        <w:jc w:val="both"/>
        <w:rPr>
          <w:sz w:val="22"/>
        </w:rPr>
      </w:pPr>
      <w:r w:rsidRPr="0027145C">
        <w:rPr>
          <w:sz w:val="22"/>
        </w:rPr>
        <w:t xml:space="preserve">если иностранное юридическое лицо НЕ имеет постоянного представительства в Российской Федерации: </w:t>
      </w:r>
    </w:p>
    <w:p w:rsidR="00B345D2" w:rsidRPr="0027145C" w:rsidRDefault="00B345D2" w:rsidP="00B345D2">
      <w:pPr>
        <w:numPr>
          <w:ilvl w:val="0"/>
          <w:numId w:val="6"/>
        </w:numPr>
        <w:ind w:left="1134"/>
        <w:jc w:val="both"/>
        <w:rPr>
          <w:sz w:val="22"/>
          <w:szCs w:val="22"/>
        </w:rPr>
      </w:pPr>
      <w:r w:rsidRPr="0027145C">
        <w:rPr>
          <w:sz w:val="22"/>
          <w:szCs w:val="22"/>
        </w:rPr>
        <w:t xml:space="preserve">подтверждение того, что это юридическое лицо имеет постоянное местонахождение в том государстве, с которым Российская Федерация имеет международный договор (соглашение), регулирующий вопросы налогообложения, которое должно быть заверено компетентным органом соответствующего иностранного государства. В случае если данное подтверждение составлено на иностранном языке, предоставляется также перевод на русский язык. Подтверждение должно иметь </w:t>
      </w:r>
      <w:proofErr w:type="spellStart"/>
      <w:r w:rsidRPr="0027145C">
        <w:rPr>
          <w:sz w:val="22"/>
          <w:szCs w:val="22"/>
        </w:rPr>
        <w:t>апостиль</w:t>
      </w:r>
      <w:proofErr w:type="spellEnd"/>
      <w:r w:rsidRPr="0027145C">
        <w:rPr>
          <w:sz w:val="22"/>
          <w:szCs w:val="22"/>
        </w:rPr>
        <w:t xml:space="preserve"> либо легализовано в установленном порядке.</w:t>
      </w:r>
    </w:p>
    <w:sectPr w:rsidR="00B345D2" w:rsidRPr="00271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F52" w:rsidRDefault="00CC6F52" w:rsidP="00B345D2">
      <w:r>
        <w:separator/>
      </w:r>
    </w:p>
  </w:endnote>
  <w:endnote w:type="continuationSeparator" w:id="0">
    <w:p w:rsidR="00CC6F52" w:rsidRDefault="00CC6F52" w:rsidP="00B3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F52" w:rsidRDefault="00CC6F52" w:rsidP="00B345D2">
      <w:r>
        <w:separator/>
      </w:r>
    </w:p>
  </w:footnote>
  <w:footnote w:type="continuationSeparator" w:id="0">
    <w:p w:rsidR="00CC6F52" w:rsidRDefault="00CC6F52" w:rsidP="00B345D2">
      <w:r>
        <w:continuationSeparator/>
      </w:r>
    </w:p>
  </w:footnote>
  <w:footnote w:id="1"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EA0F4F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BA59B7">
        <w:rPr>
          <w:rFonts w:eastAsia="Times New Roman"/>
          <w:sz w:val="16"/>
          <w:szCs w:val="16"/>
        </w:rPr>
        <w:t>Броке</w:t>
      </w:r>
      <w:r w:rsidR="0096233C">
        <w:rPr>
          <w:rFonts w:eastAsia="Times New Roman"/>
          <w:sz w:val="16"/>
          <w:szCs w:val="16"/>
        </w:rPr>
        <w:t>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BA59B7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pacing w:val="-2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Федерации;</w:t>
      </w:r>
    </w:p>
    <w:p w:rsidR="00B345D2" w:rsidRPr="00785068" w:rsidRDefault="00B345D2" w:rsidP="00B345D2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помимо документов, перечисленных в настоящем Приложении, </w:t>
      </w:r>
      <w:r w:rsidR="00BA59B7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затребовать иные документы, подтверждающие юридический статус лица.</w:t>
      </w:r>
    </w:p>
    <w:p w:rsidR="00B345D2" w:rsidRDefault="00B345D2" w:rsidP="00B345D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E5B8B"/>
    <w:multiLevelType w:val="multilevel"/>
    <w:tmpl w:val="EA348F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3E59CC"/>
    <w:multiLevelType w:val="hybridMultilevel"/>
    <w:tmpl w:val="0A5A6FA6"/>
    <w:lvl w:ilvl="0" w:tplc="C1E29136">
      <w:start w:val="1"/>
      <w:numFmt w:val="bullet"/>
      <w:lvlText w:val="­"/>
      <w:lvlJc w:val="left"/>
      <w:pPr>
        <w:ind w:left="1429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F66D66"/>
    <w:multiLevelType w:val="multilevel"/>
    <w:tmpl w:val="D806F3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12170E9"/>
    <w:multiLevelType w:val="hybridMultilevel"/>
    <w:tmpl w:val="DC5A0D72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7CA7E94"/>
    <w:multiLevelType w:val="hybridMultilevel"/>
    <w:tmpl w:val="A4980D9C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D0"/>
    <w:rsid w:val="000654ED"/>
    <w:rsid w:val="00065FA5"/>
    <w:rsid w:val="000954C7"/>
    <w:rsid w:val="00327726"/>
    <w:rsid w:val="003B4DF8"/>
    <w:rsid w:val="00581626"/>
    <w:rsid w:val="005C4F82"/>
    <w:rsid w:val="005C5482"/>
    <w:rsid w:val="005F4565"/>
    <w:rsid w:val="00722CBA"/>
    <w:rsid w:val="00735F99"/>
    <w:rsid w:val="0076683E"/>
    <w:rsid w:val="007C5272"/>
    <w:rsid w:val="00862609"/>
    <w:rsid w:val="0096233C"/>
    <w:rsid w:val="00990AD0"/>
    <w:rsid w:val="009B18E7"/>
    <w:rsid w:val="00A35466"/>
    <w:rsid w:val="00B345D2"/>
    <w:rsid w:val="00BA59B7"/>
    <w:rsid w:val="00C96954"/>
    <w:rsid w:val="00CB11B0"/>
    <w:rsid w:val="00CC6F52"/>
    <w:rsid w:val="00D915AC"/>
    <w:rsid w:val="00DB3E1A"/>
    <w:rsid w:val="00E142D5"/>
    <w:rsid w:val="00E16CC4"/>
    <w:rsid w:val="00EA0F4F"/>
    <w:rsid w:val="00EA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BD9CC-D7A4-4F5F-82E9-4017FF23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5D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345D2"/>
  </w:style>
  <w:style w:type="character" w:customStyle="1" w:styleId="a4">
    <w:name w:val="Текст сноски Знак"/>
    <w:basedOn w:val="a0"/>
    <w:link w:val="a3"/>
    <w:uiPriority w:val="99"/>
    <w:rsid w:val="00B345D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345D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6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630</Words>
  <Characters>3593</Characters>
  <Application>Microsoft Office Word</Application>
  <DocSecurity>0</DocSecurity>
  <Lines>29</Lines>
  <Paragraphs>8</Paragraphs>
  <ScaleCrop>false</ScaleCrop>
  <Company>Russian Standard Bank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23</cp:revision>
  <dcterms:created xsi:type="dcterms:W3CDTF">2017-03-01T09:34:00Z</dcterms:created>
  <dcterms:modified xsi:type="dcterms:W3CDTF">2024-03-25T15:32:00Z</dcterms:modified>
</cp:coreProperties>
</file>